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b/>
          <w:bCs/>
          <w:sz w:val="44"/>
          <w:szCs w:val="44"/>
          <w:lang w:eastAsia="zh-CN"/>
        </w:rPr>
      </w:pPr>
      <w:r>
        <w:rPr>
          <w:rFonts w:hint="eastAsia"/>
          <w:b/>
          <w:bCs/>
          <w:sz w:val="44"/>
          <w:szCs w:val="44"/>
          <w:lang w:eastAsia="zh-CN"/>
        </w:rPr>
        <w:t>CLU/APOJ抗原（重组蛋白）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中文名称：</w:t>
      </w:r>
      <w:r>
        <w:rPr>
          <w:rFonts w:hint="eastAsia"/>
          <w:lang w:val="en-US" w:eastAsia="zh-CN"/>
        </w:rPr>
        <w:t xml:space="preserve"> </w:t>
      </w:r>
      <w:r>
        <w:rPr>
          <w:rFonts w:hint="eastAsia"/>
          <w:lang w:eastAsia="zh-CN"/>
        </w:rPr>
        <w:t>CLU/APO J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英文名称：</w:t>
      </w:r>
      <w:r>
        <w:rPr>
          <w:rFonts w:hint="eastAsia"/>
          <w:lang w:eastAsia="zh-CN"/>
        </w:rPr>
        <w:tab/>
      </w:r>
      <w:r>
        <w:rPr>
          <w:rFonts w:hint="eastAsia"/>
          <w:lang w:eastAsia="zh-CN"/>
        </w:rPr>
        <w:t>CLU/APO J Antigen (Recombinant Protein)</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别</w:t>
      </w:r>
      <w:r>
        <w:rPr>
          <w:rFonts w:hint="eastAsia"/>
          <w:lang w:val="en-US" w:eastAsia="zh-CN"/>
        </w:rPr>
        <w:t xml:space="preserve">  </w:t>
      </w:r>
      <w:r>
        <w:rPr>
          <w:rFonts w:hint="eastAsia"/>
          <w:lang w:eastAsia="zh-CN"/>
        </w:rPr>
        <w:t>名：</w:t>
      </w:r>
      <w:r>
        <w:rPr>
          <w:rFonts w:hint="eastAsia"/>
          <w:lang w:eastAsia="zh-CN"/>
        </w:rPr>
        <w:tab/>
      </w:r>
      <w:r>
        <w:rPr>
          <w:rFonts w:hint="eastAsia"/>
          <w:lang w:eastAsia="zh-CN"/>
        </w:rPr>
        <w:t>clusterin; CLI; AAG4; APOJ; CLU1; CLU2; KUB1; SGP2; APO-J; SGP-2; SP-40; TRPM2; TRPM-2; NA1/NA2</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储</w:t>
      </w:r>
      <w:r>
        <w:rPr>
          <w:rFonts w:hint="eastAsia"/>
          <w:lang w:val="en-US" w:eastAsia="zh-CN"/>
        </w:rPr>
        <w:t xml:space="preserve">  </w:t>
      </w:r>
      <w:r>
        <w:rPr>
          <w:rFonts w:hint="eastAsia"/>
          <w:lang w:eastAsia="zh-CN"/>
        </w:rPr>
        <w:t>存：</w:t>
      </w:r>
      <w:r>
        <w:rPr>
          <w:rFonts w:hint="eastAsia"/>
          <w:lang w:eastAsia="zh-CN"/>
        </w:rPr>
        <w:tab/>
      </w:r>
      <w:r>
        <w:rPr>
          <w:rFonts w:hint="eastAsia"/>
          <w:lang w:eastAsia="zh-CN"/>
        </w:rPr>
        <w:t>冷冻（-20℃）</w:t>
      </w:r>
      <w:r>
        <w:rPr>
          <w:rFonts w:hint="eastAsia"/>
          <w:lang w:val="en-US" w:eastAsia="zh-CN"/>
        </w:rPr>
        <w:t xml:space="preserve">  </w:t>
      </w:r>
    </w:p>
    <w:p>
      <w:pPr>
        <w:rPr>
          <w:rFonts w:hint="eastAsia"/>
        </w:rPr>
      </w:pPr>
      <w:r>
        <w:rPr>
          <w:rFonts w:hint="eastAsia"/>
          <w:lang w:eastAsia="zh-CN"/>
        </w:rPr>
        <w:t>相关类别：</w:t>
      </w:r>
      <w:r>
        <w:rPr>
          <w:rFonts w:hint="eastAsia"/>
          <w:lang w:eastAsia="zh-CN"/>
        </w:rPr>
        <w:tab/>
      </w:r>
      <w:r>
        <w:rPr>
          <w:rFonts w:hint="eastAsia"/>
          <w:lang w:eastAsia="zh-CN"/>
        </w:rPr>
        <w:t>抗原</w:t>
      </w:r>
      <w:r>
        <w:rPr>
          <w:rFonts w:hint="eastAsia"/>
          <w:lang w:eastAsia="zh-CN"/>
        </w:rPr>
        <w:tab/>
      </w:r>
    </w:p>
    <w:p>
      <w:pPr>
        <w:rPr>
          <w:rFonts w:hint="eastAsia"/>
        </w:rPr>
      </w:pPr>
    </w:p>
    <w:p>
      <w:pPr>
        <w:rPr>
          <w:rFonts w:hint="eastAsia"/>
        </w:rPr>
      </w:pPr>
      <w:r>
        <w:rPr>
          <w:rFonts w:hint="eastAsia"/>
          <w:b/>
          <w:bCs/>
        </w:rPr>
        <w:t>概述</w:t>
      </w:r>
      <w:r>
        <w:rPr>
          <w:rFonts w:hint="eastAsia"/>
        </w:rPr>
        <w:br w:type="textWrapping"/>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sz w:val="18"/>
                <w:szCs w:val="18"/>
                <w:vertAlign w:val="baseline"/>
              </w:rPr>
            </w:pPr>
            <w:r>
              <w:rPr>
                <w:rFonts w:hint="eastAsia"/>
                <w:sz w:val="18"/>
                <w:szCs w:val="18"/>
              </w:rPr>
              <w:t>Fusion protein corresponding to a region derived from 24-227 amino acids of human CLU/APO J</w:t>
            </w:r>
          </w:p>
        </w:tc>
      </w:tr>
    </w:tbl>
    <w:p>
      <w:pPr>
        <w:rPr>
          <w:rFonts w:hint="eastAsia"/>
        </w:rPr>
      </w:pPr>
    </w:p>
    <w:p>
      <w:pPr>
        <w:rPr>
          <w:rFonts w:hint="eastAsia"/>
          <w:b/>
          <w:bCs/>
        </w:rPr>
      </w:pPr>
      <w:r>
        <w:rPr>
          <w:rFonts w:hint="eastAsia"/>
          <w:b/>
          <w:bCs/>
        </w:rPr>
        <w:t>技术规格</w:t>
      </w:r>
    </w:p>
    <w:p>
      <w:pPr>
        <w:rPr>
          <w:rFonts w:hint="eastAsia"/>
        </w:rPr>
      </w:pPr>
    </w:p>
    <w:tbl>
      <w:tblPr>
        <w:tblStyle w:val="6"/>
        <w:tblW w:w="8531"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67"/>
        <w:gridCol w:w="6564"/>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bookmarkStart w:id="0" w:name="_GoBack"/>
            <w:r>
              <w:rPr>
                <w:rStyle w:val="5"/>
                <w:rFonts w:hint="eastAsia" w:ascii="微软雅黑" w:hAnsi="微软雅黑" w:eastAsia="微软雅黑" w:cs="微软雅黑"/>
                <w:i w:val="0"/>
                <w:caps w:val="0"/>
                <w:color w:val="222222"/>
                <w:spacing w:val="0"/>
                <w:kern w:val="0"/>
                <w:sz w:val="18"/>
                <w:szCs w:val="18"/>
                <w:lang w:val="en-US" w:eastAsia="zh-CN" w:bidi="ar"/>
              </w:rPr>
              <w:t>Full name:</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clusterin</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Synonyms:</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CLI; AAG4; APOJ; CLU1; CLU2; KUB1; SGP2; APO-J; SGP-2; SP-40; TRPM2; TRPM-2; NA1/NA2</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Swissprot:</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P10909</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Gene Accession:</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BC010514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Purity:</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&gt;85%, as determined by Coomassie blue stained SDS-PAGE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Expression system:</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Escherichia coli</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Tags:</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His tag C-Terminus, GST tag N-Terminus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96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Background:</w:t>
            </w:r>
          </w:p>
        </w:tc>
        <w:tc>
          <w:tcPr>
            <w:tcW w:w="656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The protein encoded by this gene is a secreted chaperone that can under some stress conditions also be found in the cell cytosol. It has been suggested to be involved in several basic biological events such as cell death, tumor progression, and neurodegenerative disorders. Alternate splicing results in both coding and non-coding variants.</w:t>
            </w:r>
          </w:p>
        </w:tc>
      </w:tr>
      <w:bookmarkEnd w:id="0"/>
    </w:tbl>
    <w:p>
      <w:pPr>
        <w:rPr>
          <w:sz w:val="18"/>
          <w:szCs w:val="1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 xml:space="preserve">  </w:t>
    </w:r>
    <w:r>
      <w:rPr>
        <w:rFonts w:hint="eastAsia" w:eastAsiaTheme="minorEastAsia"/>
        <w:lang w:val="en-US" w:eastAsia="zh-CN"/>
      </w:rPr>
      <w:drawing>
        <wp:inline distT="0" distB="0" distL="114300" distR="114300">
          <wp:extent cx="3430270" cy="1144905"/>
          <wp:effectExtent l="0" t="0" r="17780" b="17145"/>
          <wp:docPr id="1" name="图片 1" descr="酶联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联生物"/>
                  <pic:cNvPicPr>
                    <a:picLocks noChangeAspect="1"/>
                  </pic:cNvPicPr>
                </pic:nvPicPr>
                <pic:blipFill>
                  <a:blip r:embed="rId1"/>
                  <a:stretch>
                    <a:fillRect/>
                  </a:stretch>
                </pic:blipFill>
                <pic:spPr>
                  <a:xfrm>
                    <a:off x="0" y="0"/>
                    <a:ext cx="3430270" cy="1144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B3AF1"/>
    <w:rsid w:val="6A9D29E1"/>
    <w:rsid w:val="6B1E7FE6"/>
    <w:rsid w:val="7E9B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2020-06-30T06:21:00Z</dcterms:created>
  <dc:creator>粉色丶ゝ</dc:creator>
  <cp:lastModifiedBy>Administrator</cp:lastModifiedBy>
  <dcterms:modified xsi:type="dcterms:W3CDTF">2020-09-10T06:19:03Z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