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hint="eastAsia"/>
          <w:b/>
          <w:bCs/>
          <w:sz w:val="44"/>
          <w:szCs w:val="44"/>
          <w:lang w:eastAsia="zh-CN"/>
        </w:rPr>
      </w:pPr>
      <w:r>
        <w:rPr>
          <w:rFonts w:hint="eastAsia"/>
          <w:b/>
          <w:bCs/>
          <w:sz w:val="44"/>
          <w:szCs w:val="44"/>
          <w:lang w:eastAsia="zh-CN"/>
        </w:rPr>
        <w:t>VPS41 抗原（重组蛋白）</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中文名称：</w:t>
      </w:r>
      <w:r>
        <w:rPr>
          <w:rFonts w:hint="eastAsia"/>
          <w:lang w:val="en-US" w:eastAsia="zh-CN"/>
        </w:rPr>
        <w:t xml:space="preserve">  </w:t>
      </w:r>
      <w:r>
        <w:rPr>
          <w:rFonts w:hint="eastAsia"/>
          <w:lang w:eastAsia="zh-CN"/>
        </w:rPr>
        <w:t>VPS41 抗原（重组蛋白）</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英文名称：</w:t>
      </w:r>
      <w:r>
        <w:rPr>
          <w:rFonts w:hint="eastAsia"/>
          <w:lang w:eastAsia="zh-CN"/>
        </w:rPr>
        <w:tab/>
      </w:r>
      <w:r>
        <w:rPr>
          <w:rFonts w:hint="eastAsia"/>
          <w:lang w:eastAsia="zh-CN"/>
        </w:rPr>
        <w:t>VPS41 Antigen (Recombinant Protein)</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别</w:t>
      </w:r>
      <w:r>
        <w:rPr>
          <w:rFonts w:hint="eastAsia"/>
          <w:lang w:val="en-US" w:eastAsia="zh-CN"/>
        </w:rPr>
        <w:t xml:space="preserve">  </w:t>
      </w:r>
      <w:r>
        <w:rPr>
          <w:rFonts w:hint="eastAsia"/>
          <w:lang w:eastAsia="zh-CN"/>
        </w:rPr>
        <w:t>名：</w:t>
      </w:r>
      <w:r>
        <w:rPr>
          <w:rFonts w:hint="eastAsia"/>
          <w:lang w:eastAsia="zh-CN"/>
        </w:rPr>
        <w:tab/>
      </w:r>
      <w:r>
        <w:rPr>
          <w:rFonts w:hint="eastAsia"/>
          <w:lang w:eastAsia="zh-CN"/>
        </w:rPr>
        <w:t>VPS41 subunit of HOPS complex; HVPS41; HVSP41; hVps41p</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储</w:t>
      </w:r>
      <w:r>
        <w:rPr>
          <w:rFonts w:hint="eastAsia"/>
          <w:lang w:val="en-US" w:eastAsia="zh-CN"/>
        </w:rPr>
        <w:t xml:space="preserve">  </w:t>
      </w:r>
      <w:r>
        <w:rPr>
          <w:rFonts w:hint="eastAsia"/>
          <w:lang w:eastAsia="zh-CN"/>
        </w:rPr>
        <w:t>存：</w:t>
      </w:r>
      <w:r>
        <w:rPr>
          <w:rFonts w:hint="eastAsia"/>
          <w:lang w:eastAsia="zh-CN"/>
        </w:rPr>
        <w:tab/>
      </w:r>
      <w:r>
        <w:rPr>
          <w:rFonts w:hint="eastAsia"/>
          <w:lang w:eastAsia="zh-CN"/>
        </w:rPr>
        <w:t>冷冻（-20℃）</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相关类别：</w:t>
      </w:r>
      <w:r>
        <w:rPr>
          <w:rFonts w:hint="eastAsia"/>
          <w:lang w:eastAsia="zh-CN"/>
        </w:rPr>
        <w:tab/>
      </w:r>
      <w:r>
        <w:rPr>
          <w:rFonts w:hint="eastAsia"/>
          <w:lang w:eastAsia="zh-CN"/>
        </w:rPr>
        <w:t>抗原</w:t>
      </w:r>
      <w:r>
        <w:rPr>
          <w:rFonts w:hint="eastAsia"/>
          <w:lang w:eastAsia="zh-CN"/>
        </w:rPr>
        <w:tab/>
      </w:r>
    </w:p>
    <w:p>
      <w:pPr>
        <w:rPr>
          <w:rFonts w:hint="eastAsia"/>
          <w:b/>
          <w:bCs/>
        </w:rPr>
      </w:pPr>
      <w:r>
        <w:rPr>
          <w:rFonts w:hint="eastAsia"/>
          <w:b/>
          <w:bCs/>
        </w:rPr>
        <w:t>概述</w:t>
      </w:r>
    </w:p>
    <w:p>
      <w:pPr>
        <w:rPr>
          <w:rFonts w:hint="eastAsia"/>
          <w:b/>
          <w:bCs/>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b/>
                <w:bCs/>
                <w:sz w:val="18"/>
                <w:szCs w:val="18"/>
                <w:vertAlign w:val="baseline"/>
              </w:rPr>
            </w:pPr>
            <w:r>
              <w:rPr>
                <w:rFonts w:hint="eastAsia"/>
                <w:sz w:val="18"/>
                <w:szCs w:val="18"/>
              </w:rPr>
              <w:t>Fusion protein corresponding to C terminal 200 amino acids of human VPS41</w:t>
            </w:r>
          </w:p>
        </w:tc>
      </w:tr>
    </w:tbl>
    <w:p>
      <w:pPr>
        <w:rPr>
          <w:rFonts w:hint="eastAsia"/>
          <w:b/>
          <w:bCs/>
        </w:rPr>
      </w:pPr>
    </w:p>
    <w:p>
      <w:pPr>
        <w:rPr>
          <w:rFonts w:hint="eastAsia"/>
          <w:b/>
          <w:bCs/>
        </w:rPr>
      </w:pPr>
      <w:r>
        <w:rPr>
          <w:rFonts w:hint="eastAsia"/>
          <w:b/>
          <w:bCs/>
        </w:rPr>
        <w:t>技术规格</w:t>
      </w:r>
    </w:p>
    <w:p>
      <w:pPr>
        <w:rPr>
          <w:rFonts w:hint="eastAsia"/>
          <w:b/>
          <w:bCs/>
        </w:rPr>
      </w:pPr>
    </w:p>
    <w:tbl>
      <w:tblPr>
        <w:tblStyle w:val="6"/>
        <w:tblW w:w="8531" w:type="dxa"/>
        <w:tblInd w:w="0" w:type="dxa"/>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67"/>
        <w:gridCol w:w="6264"/>
      </w:tblGrid>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bookmarkStart w:id="0" w:name="_GoBack"/>
            <w:r>
              <w:rPr>
                <w:rStyle w:val="5"/>
                <w:rFonts w:hint="eastAsia" w:ascii="微软雅黑" w:hAnsi="微软雅黑" w:eastAsia="微软雅黑" w:cs="微软雅黑"/>
                <w:i w:val="0"/>
                <w:caps w:val="0"/>
                <w:color w:val="222222"/>
                <w:spacing w:val="0"/>
                <w:kern w:val="0"/>
                <w:sz w:val="18"/>
                <w:szCs w:val="18"/>
                <w:lang w:val="en-US" w:eastAsia="zh-CN" w:bidi="ar"/>
              </w:rPr>
              <w:t>Full name:</w:t>
            </w:r>
          </w:p>
        </w:tc>
        <w:tc>
          <w:tcPr>
            <w:tcW w:w="62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VPS41 subunit of HOPS complex</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Synonyms:</w:t>
            </w:r>
          </w:p>
        </w:tc>
        <w:tc>
          <w:tcPr>
            <w:tcW w:w="62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HVPS41; HVSP41; hVps41p</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Swissprot:</w:t>
            </w:r>
          </w:p>
        </w:tc>
        <w:tc>
          <w:tcPr>
            <w:tcW w:w="62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P49754</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Gene Accession:</w:t>
            </w:r>
          </w:p>
        </w:tc>
        <w:tc>
          <w:tcPr>
            <w:tcW w:w="62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BC044851</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Purity:</w:t>
            </w:r>
          </w:p>
        </w:tc>
        <w:tc>
          <w:tcPr>
            <w:tcW w:w="62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&gt;85%, as determined by Coomassie blue stained SDS-PAGE</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Expression system:</w:t>
            </w:r>
          </w:p>
        </w:tc>
        <w:tc>
          <w:tcPr>
            <w:tcW w:w="62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Escherichia coli</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Tags:</w:t>
            </w:r>
          </w:p>
        </w:tc>
        <w:tc>
          <w:tcPr>
            <w:tcW w:w="62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His tag C-Terminus, GST tag N-Terminus</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Background:</w:t>
            </w:r>
          </w:p>
        </w:tc>
        <w:tc>
          <w:tcPr>
            <w:tcW w:w="62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Vesicle mediated protein sorting plays an important role in segregation of intracellular molecules into distinct organelles. Genetic studies in yeast have identified more than 40 vacuolar protein sorting (VPS) genes involved in vesicle transport to vacuoles. This gene encodes the human ortholog of yeast Vps41 protein which is also conserved in Drosophila, tomato, and Arabidopsis. Expression studies in yeast and human indicate that this protein may be involved in the formation and fusion of transport vesicles from the Golgi. Several transcript variants encoding different isoforms have been described for this gene, however, the full-length nature of not all is known.</w:t>
            </w:r>
          </w:p>
        </w:tc>
      </w:tr>
      <w:bookmarkEnd w:id="0"/>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rFonts w:hint="eastAsia"/>
        <w:lang w:val="en-US" w:eastAsia="zh-CN"/>
      </w:rPr>
      <w:t xml:space="preserve">  </w:t>
    </w:r>
    <w:r>
      <w:rPr>
        <w:rFonts w:hint="eastAsia" w:eastAsiaTheme="minorEastAsia"/>
        <w:lang w:val="en-US" w:eastAsia="zh-CN"/>
      </w:rPr>
      <w:drawing>
        <wp:inline distT="0" distB="0" distL="114300" distR="114300">
          <wp:extent cx="3430270" cy="1144905"/>
          <wp:effectExtent l="0" t="0" r="17780" b="17145"/>
          <wp:docPr id="1" name="图片 1" descr="酶联生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酶联生物"/>
                  <pic:cNvPicPr>
                    <a:picLocks noChangeAspect="1"/>
                  </pic:cNvPicPr>
                </pic:nvPicPr>
                <pic:blipFill>
                  <a:blip r:embed="rId1"/>
                  <a:stretch>
                    <a:fillRect/>
                  </a:stretch>
                </pic:blipFill>
                <pic:spPr>
                  <a:xfrm>
                    <a:off x="0" y="0"/>
                    <a:ext cx="3430270" cy="11449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D4F29"/>
    <w:rsid w:val="0F976009"/>
    <w:rsid w:val="5B5001CE"/>
    <w:rsid w:val="796D4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2020-07-15T06:58:00Z</dcterms:created>
  <dc:creator>文文</dc:creator>
  <cp:lastModifiedBy>Administrator</cp:lastModifiedBy>
  <dcterms:modified xsi:type="dcterms:W3CDTF">2020-09-14T06:01:52Z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