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br w:type="textWrapping"/>
      </w:r>
      <w:r>
        <w:rPr>
          <w:rFonts w:hint="eastAsia"/>
          <w:b/>
          <w:bCs/>
          <w:sz w:val="44"/>
          <w:szCs w:val="44"/>
          <w:lang w:eastAsia="zh-CN"/>
        </w:rPr>
        <w:t>兔抗MZF1多克隆抗体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中文名称：</w:t>
      </w:r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lang w:eastAsia="zh-CN"/>
        </w:rPr>
        <w:t xml:space="preserve">兔抗MZF1多克隆抗体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英文名称：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Anti-MZF1 rabbit polyclonal antibody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别  名：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MZF-1; MZF1B; ZFP98; ZNF42; ZSCAN6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相关类别：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一抗</w:t>
      </w:r>
      <w:r>
        <w:rPr>
          <w:rFonts w:hint="eastAsia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储  存：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冷冻（-20℃） 避光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抗  原：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MZF1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宿  主：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Rabbit</w:t>
      </w:r>
      <w:r>
        <w:rPr>
          <w:rFonts w:hint="eastAsia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反应种属：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Human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标记物：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Unconjugate</w:t>
      </w:r>
      <w:r>
        <w:rPr>
          <w:rFonts w:hint="eastAsia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克隆类型：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Unconjugate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技术规格</w:t>
      </w:r>
    </w:p>
    <w:tbl>
      <w:tblPr>
        <w:tblStyle w:val="6"/>
        <w:tblW w:w="8456" w:type="dxa"/>
        <w:tblInd w:w="0" w:type="dxa"/>
        <w:tblBorders>
          <w:top w:val="single" w:color="C5CAD0" w:sz="6" w:space="0"/>
          <w:left w:val="single" w:color="C5CAD0" w:sz="6" w:space="0"/>
          <w:bottom w:val="single" w:color="C5CAD0" w:sz="6" w:space="0"/>
          <w:right w:val="single" w:color="C5CAD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1"/>
        <w:gridCol w:w="5585"/>
      </w:tblGrid>
      <w:tr>
        <w:tblPrEx>
          <w:tblBorders>
            <w:top w:val="single" w:color="C5CAD0" w:sz="6" w:space="0"/>
            <w:left w:val="single" w:color="C5CAD0" w:sz="6" w:space="0"/>
            <w:bottom w:val="single" w:color="C5CAD0" w:sz="6" w:space="0"/>
            <w:right w:val="single" w:color="C5CAD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71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Background:</w:t>
            </w:r>
          </w:p>
        </w:tc>
        <w:tc>
          <w:tcPr>
            <w:tcW w:w="5585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Binds to target promoter DNA and functions as trancription regulator. Regulates transcription from the PADI1 and CDH2 promoter. May be one regulator of transcriptional events during hemopoietic development.</w:t>
            </w:r>
          </w:p>
        </w:tc>
      </w:tr>
      <w:tr>
        <w:tblPrEx>
          <w:tblBorders>
            <w:top w:val="single" w:color="C5CAD0" w:sz="6" w:space="0"/>
            <w:left w:val="single" w:color="C5CAD0" w:sz="6" w:space="0"/>
            <w:bottom w:val="single" w:color="C5CAD0" w:sz="6" w:space="0"/>
            <w:right w:val="single" w:color="C5CAD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71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Applications:</w:t>
            </w:r>
          </w:p>
        </w:tc>
        <w:tc>
          <w:tcPr>
            <w:tcW w:w="5585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WB, IHC</w:t>
            </w:r>
          </w:p>
        </w:tc>
      </w:tr>
      <w:tr>
        <w:tblPrEx>
          <w:tblBorders>
            <w:top w:val="single" w:color="C5CAD0" w:sz="6" w:space="0"/>
            <w:left w:val="single" w:color="C5CAD0" w:sz="6" w:space="0"/>
            <w:bottom w:val="single" w:color="C5CAD0" w:sz="6" w:space="0"/>
            <w:right w:val="single" w:color="C5CAD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71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Name of antibody:</w:t>
            </w:r>
          </w:p>
        </w:tc>
        <w:tc>
          <w:tcPr>
            <w:tcW w:w="5585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MZF1</w:t>
            </w:r>
          </w:p>
        </w:tc>
      </w:tr>
      <w:tr>
        <w:tblPrEx>
          <w:tblBorders>
            <w:top w:val="single" w:color="C5CAD0" w:sz="6" w:space="0"/>
            <w:left w:val="single" w:color="C5CAD0" w:sz="6" w:space="0"/>
            <w:bottom w:val="single" w:color="C5CAD0" w:sz="6" w:space="0"/>
            <w:right w:val="single" w:color="C5CAD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71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Immunogen:</w:t>
            </w:r>
          </w:p>
        </w:tc>
        <w:tc>
          <w:tcPr>
            <w:tcW w:w="5585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Synthesized peptide derived from N-terminal of human MZF-1.</w:t>
            </w:r>
          </w:p>
        </w:tc>
      </w:tr>
      <w:tr>
        <w:tblPrEx>
          <w:tblBorders>
            <w:top w:val="single" w:color="C5CAD0" w:sz="6" w:space="0"/>
            <w:left w:val="single" w:color="C5CAD0" w:sz="6" w:space="0"/>
            <w:bottom w:val="single" w:color="C5CAD0" w:sz="6" w:space="0"/>
            <w:right w:val="single" w:color="C5CAD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71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Full name:</w:t>
            </w:r>
          </w:p>
        </w:tc>
        <w:tc>
          <w:tcPr>
            <w:tcW w:w="5585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myeloid zinc finger 1</w:t>
            </w:r>
          </w:p>
        </w:tc>
      </w:tr>
      <w:tr>
        <w:tblPrEx>
          <w:tblBorders>
            <w:top w:val="single" w:color="C5CAD0" w:sz="6" w:space="0"/>
            <w:left w:val="single" w:color="C5CAD0" w:sz="6" w:space="0"/>
            <w:bottom w:val="single" w:color="C5CAD0" w:sz="6" w:space="0"/>
            <w:right w:val="single" w:color="C5CAD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71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Synonyms：</w:t>
            </w:r>
          </w:p>
        </w:tc>
        <w:tc>
          <w:tcPr>
            <w:tcW w:w="5585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MZF-1; MZF1B; ZFP98; ZNF42; ZSCAN6</w:t>
            </w:r>
          </w:p>
        </w:tc>
      </w:tr>
      <w:tr>
        <w:tblPrEx>
          <w:tblBorders>
            <w:top w:val="single" w:color="C5CAD0" w:sz="6" w:space="0"/>
            <w:left w:val="single" w:color="C5CAD0" w:sz="6" w:space="0"/>
            <w:bottom w:val="single" w:color="C5CAD0" w:sz="6" w:space="0"/>
            <w:right w:val="single" w:color="C5CAD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71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SwissProt:</w:t>
            </w:r>
          </w:p>
        </w:tc>
        <w:tc>
          <w:tcPr>
            <w:tcW w:w="5585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P28698</w:t>
            </w:r>
          </w:p>
        </w:tc>
      </w:tr>
      <w:tr>
        <w:tblPrEx>
          <w:tblBorders>
            <w:top w:val="single" w:color="C5CAD0" w:sz="6" w:space="0"/>
            <w:left w:val="single" w:color="C5CAD0" w:sz="6" w:space="0"/>
            <w:bottom w:val="single" w:color="C5CAD0" w:sz="6" w:space="0"/>
            <w:right w:val="single" w:color="C5CAD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71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IHC positive control:</w:t>
            </w:r>
          </w:p>
        </w:tc>
        <w:tc>
          <w:tcPr>
            <w:tcW w:w="5585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Human breast carcinoma tissue</w:t>
            </w:r>
          </w:p>
        </w:tc>
      </w:tr>
      <w:tr>
        <w:tblPrEx>
          <w:tblBorders>
            <w:top w:val="single" w:color="C5CAD0" w:sz="6" w:space="0"/>
            <w:left w:val="single" w:color="C5CAD0" w:sz="6" w:space="0"/>
            <w:bottom w:val="single" w:color="C5CAD0" w:sz="6" w:space="0"/>
            <w:right w:val="single" w:color="C5CAD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71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IHC Recommend dilution:</w:t>
            </w:r>
          </w:p>
        </w:tc>
        <w:tc>
          <w:tcPr>
            <w:tcW w:w="5585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50-100</w:t>
            </w:r>
          </w:p>
        </w:tc>
      </w:tr>
      <w:tr>
        <w:tblPrEx>
          <w:tblBorders>
            <w:top w:val="single" w:color="C5CAD0" w:sz="6" w:space="0"/>
            <w:left w:val="single" w:color="C5CAD0" w:sz="6" w:space="0"/>
            <w:bottom w:val="single" w:color="C5CAD0" w:sz="6" w:space="0"/>
            <w:right w:val="single" w:color="C5CAD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71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WB Predicted band size:</w:t>
            </w:r>
          </w:p>
        </w:tc>
        <w:tc>
          <w:tcPr>
            <w:tcW w:w="5585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82 kDa</w:t>
            </w:r>
          </w:p>
        </w:tc>
      </w:tr>
      <w:tr>
        <w:tblPrEx>
          <w:tblBorders>
            <w:top w:val="single" w:color="C5CAD0" w:sz="6" w:space="0"/>
            <w:left w:val="single" w:color="C5CAD0" w:sz="6" w:space="0"/>
            <w:bottom w:val="single" w:color="C5CAD0" w:sz="6" w:space="0"/>
            <w:right w:val="single" w:color="C5CAD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71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WB Positive control:</w:t>
            </w:r>
          </w:p>
        </w:tc>
        <w:tc>
          <w:tcPr>
            <w:tcW w:w="5585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293 cells and K562 cells lysates</w:t>
            </w:r>
          </w:p>
        </w:tc>
      </w:tr>
      <w:tr>
        <w:tblPrEx>
          <w:tblBorders>
            <w:top w:val="single" w:color="C5CAD0" w:sz="6" w:space="0"/>
            <w:left w:val="single" w:color="C5CAD0" w:sz="6" w:space="0"/>
            <w:bottom w:val="single" w:color="C5CAD0" w:sz="6" w:space="0"/>
            <w:right w:val="single" w:color="C5CAD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71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WB Recommended dilution:</w:t>
            </w:r>
          </w:p>
        </w:tc>
        <w:tc>
          <w:tcPr>
            <w:tcW w:w="5585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500-3000</w:t>
            </w:r>
          </w:p>
        </w:tc>
      </w:tr>
    </w:tbl>
    <w:p/>
    <w:p/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12520" cy="3429000"/>
            <wp:effectExtent l="0" t="0" r="11430" b="0"/>
            <wp:docPr id="1" name="图片 1" descr="兔抗MZF1多克隆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兔抗MZF1多克隆抗体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72635" cy="3429000"/>
            <wp:effectExtent l="0" t="0" r="18415" b="0"/>
            <wp:docPr id="5" name="图片 5" descr="兔抗MZF1多克隆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兔抗MZF1多克隆抗体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 xml:space="preserve">  </w: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3568700</wp:posOffset>
          </wp:positionH>
          <wp:positionV relativeFrom="paragraph">
            <wp:posOffset>-182245</wp:posOffset>
          </wp:positionV>
          <wp:extent cx="1490345" cy="642620"/>
          <wp:effectExtent l="0" t="0" r="14605" b="5080"/>
          <wp:wrapTight wrapText="bothSides">
            <wp:wrapPolygon>
              <wp:start x="0" y="0"/>
              <wp:lineTo x="0" y="21130"/>
              <wp:lineTo x="21259" y="21130"/>
              <wp:lineTo x="21259" y="0"/>
              <wp:lineTo x="0" y="0"/>
            </wp:wrapPolygon>
          </wp:wrapTight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1490345" cy="6426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1177290</wp:posOffset>
          </wp:positionH>
          <wp:positionV relativeFrom="page">
            <wp:posOffset>442595</wp:posOffset>
          </wp:positionV>
          <wp:extent cx="2609850" cy="635000"/>
          <wp:effectExtent l="0" t="0" r="0" b="0"/>
          <wp:wrapTight wrapText="bothSides">
            <wp:wrapPolygon>
              <wp:start x="631" y="4536"/>
              <wp:lineTo x="1577" y="14904"/>
              <wp:lineTo x="1577" y="15552"/>
              <wp:lineTo x="11509" y="17496"/>
              <wp:lineTo x="12928" y="17496"/>
              <wp:lineTo x="13086" y="14904"/>
              <wp:lineTo x="20496" y="14904"/>
              <wp:lineTo x="21442" y="13608"/>
              <wp:lineTo x="20812" y="4536"/>
              <wp:lineTo x="631" y="4536"/>
            </wp:wrapPolygon>
          </wp:wrapTight>
          <wp:docPr id="3" name="图片 3" descr="71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7120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609850" cy="635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D0649"/>
    <w:rsid w:val="59F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C:\Users\&#23567;&#26032;7000\AppData\Roaming\Tencent\Users\3258454060\QQ\WinTemp\RichOle\P@EFJV$(6K0%252525255B~NGT%252525255DZ%252525257BGJZW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2020-09-19T13:14:00Z</dcterms:created>
  <dc:creator>Administrator</dc:creator>
  <cp:lastModifiedBy>Administrator</cp:lastModifiedBy>
  <dcterms:modified xsi:type="dcterms:W3CDTF">2020-09-19T13:17:59Z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