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A092EA1">
      <w:pPr>
        <w:bidi w:val="0"/>
        <w:jc w:val="center"/>
        <w:rPr>
          <w:rFonts w:hint="eastAsia" w:ascii="微软雅黑" w:hAnsi="微软雅黑" w:eastAsia="微软雅黑" w:cs="微软雅黑"/>
          <w:b/>
          <w:bCs/>
          <w:color w:val="0070C0"/>
          <w:sz w:val="32"/>
          <w:szCs w:val="32"/>
          <w:lang w:val="en-US" w:eastAsia="zh-CN"/>
        </w:rPr>
      </w:pPr>
    </w:p>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2"/>
          <w:szCs w:val="32"/>
          <w:lang w:val="en-US" w:eastAsia="zh-CN"/>
        </w:rPr>
        <w:t xml:space="preserve">小鼠1,25-二羟基维生素D3 (1,25(OH)2D3) </w:t>
      </w:r>
      <w:bookmarkEnd w:id="0"/>
      <w:r>
        <w:rPr>
          <w:rFonts w:hint="eastAsia" w:ascii="微软雅黑" w:hAnsi="微软雅黑" w:eastAsia="微软雅黑" w:cs="微软雅黑"/>
          <w:b/>
          <w:bCs/>
          <w:color w:val="0070C0"/>
          <w:sz w:val="32"/>
          <w:szCs w:val="32"/>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本试剂盒用于体外定量检测血清、血浆、组织匀浆及相关液体样本中小鼠1,25(OH)2D3的含量。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小鼠1,25-二羟基维生素D3(1,25(OH)2D3)</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color w:val="auto"/>
          <w:sz w:val="24"/>
          <w:szCs w:val="24"/>
        </w:rPr>
        <w:t>小鼠1,25-二羟基维生素D3(1,25(OH)2D3)</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0401729D"/>
    <w:rsid w:val="1A9966B3"/>
    <w:rsid w:val="1D833862"/>
    <w:rsid w:val="3CBD7933"/>
    <w:rsid w:val="565C123F"/>
    <w:rsid w:val="56B66CB8"/>
    <w:rsid w:val="5D4A529A"/>
    <w:rsid w:val="65270084"/>
    <w:rsid w:val="66087371"/>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9</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FF895E27310A4C5088D18EE9AEFEB286_13</vt:lpwstr>
  </property>
  <property fmtid="{D5CDD505-2E9C-101B-9397-08002B2CF9AE}" pid="4" name="KSOTemplateDocerSaveRecord">
    <vt:lpwstr>eyJoZGlkIjoiZDJiNzJhMGMyOTMxYTdiYjEwMTBjODFmMmZiNmJkZTciLCJ1c2VySWQiOiIxNDM0NDY3MTE0In0=</vt:lpwstr>
  </property>
</Properties>
</file>